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E850B6">
        <w:rPr>
          <w:rFonts w:ascii="Times New Roman" w:hAnsi="Times New Roman" w:cs="Times New Roman"/>
          <w:sz w:val="26"/>
          <w:szCs w:val="26"/>
        </w:rPr>
        <w:t>материалов для обслуживания ПК и оргтехники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E850B6">
        <w:rPr>
          <w:rFonts w:ascii="Times New Roman" w:hAnsi="Times New Roman" w:cs="Times New Roman"/>
          <w:sz w:val="26"/>
          <w:szCs w:val="26"/>
        </w:rPr>
        <w:t>материалов для обслуживания ПК и оргтехники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FE03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E850B6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ПК и оргтехники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F92C37" w:rsidP="00F92C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129 083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 двадцать девять тысяч восемьдесят три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</w:t>
            </w:r>
            <w:bookmarkStart w:id="0" w:name="_GoBack"/>
            <w:bookmarkEnd w:id="0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F92C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92C37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FE0368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F92C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F92C37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30358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C34ABA" w:rsidP="0030358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303586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95B48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63</cp:revision>
  <cp:lastPrinted>2012-07-12T10:35:00Z</cp:lastPrinted>
  <dcterms:created xsi:type="dcterms:W3CDTF">2012-07-12T09:42:00Z</dcterms:created>
  <dcterms:modified xsi:type="dcterms:W3CDTF">2014-07-22T12:04:00Z</dcterms:modified>
</cp:coreProperties>
</file>